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D5" w:rsidRPr="00510BD5" w:rsidRDefault="00510BD5" w:rsidP="00D63307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proofErr w:type="spellStart"/>
      <w:r w:rsidRPr="00510BD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Онлайн-мероприятия</w:t>
      </w:r>
      <w:proofErr w:type="spellEnd"/>
      <w:r w:rsidRPr="00510BD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в рамках празднования Дня России</w:t>
      </w:r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2020 году в рамках празднования Дня России будет реализован ряд мероприятий, направленных на формирование патриотизма, российской гражданской идентичности, уважения к традициям и новациям российской государственности; создание педагогических условий для творческого саморазвития, самоутверждения, самореализации детей в процессе подготовки и празднования Дня России:</w:t>
      </w:r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- 1-12 июня </w:t>
      </w:r>
      <w:proofErr w:type="spellStart"/>
      <w:r w:rsidRPr="00510BD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Челлендж</w:t>
      </w:r>
      <w:proofErr w:type="spellEnd"/>
      <w:r w:rsidRPr="00510BD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  <w:hyperlink r:id="rId4" w:history="1"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#</w:t>
        </w:r>
        <w:proofErr w:type="spellStart"/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РусскиеРифмы</w:t>
        </w:r>
        <w:proofErr w:type="spellEnd"/>
      </w:hyperlink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Участники записывают видео, на которых они читают стихи или отрывки из знаменитых произведений отечественных классиков и выкладывают его в социальные сети.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Хэштеги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акции: </w:t>
      </w:r>
      <w:hyperlink r:id="rId5" w:history="1"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#</w:t>
        </w:r>
        <w:proofErr w:type="spellStart"/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РусскиеРифмы</w:t>
        </w:r>
        <w:proofErr w:type="spellEnd"/>
      </w:hyperlink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– 14 июня Неделя «Познавай Россию!» в сообществе «Большая перемена»</w:t>
      </w:r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сообществе «Большая перемена» пройдет неделя «Познавай Россию!», в рамках которой школьники смогут совершить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онлайн-путешествие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территории страны, познакомиться с самыми необыкновенными достопримечательностями, известными людьми, познакомятся с культурой гостеприимства и современным туризмом в России</w:t>
      </w:r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Хэштеги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акции: </w:t>
      </w:r>
      <w:hyperlink r:id="rId6" w:history="1"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#</w:t>
        </w:r>
        <w:proofErr w:type="spellStart"/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БольшаяПеремена</w:t>
        </w:r>
        <w:proofErr w:type="spellEnd"/>
      </w:hyperlink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7" w:history="1"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#</w:t>
        </w:r>
        <w:proofErr w:type="spellStart"/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МыРоссия</w:t>
        </w:r>
        <w:proofErr w:type="spellEnd"/>
      </w:hyperlink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10 – 12 июня Классные встречи </w:t>
      </w:r>
      <w:proofErr w:type="spellStart"/>
      <w:r w:rsidRPr="00510BD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онлайн</w:t>
      </w:r>
      <w:proofErr w:type="spellEnd"/>
      <w:r w:rsidRPr="00510BD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с РДШ</w:t>
      </w:r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встречах, приуроченных ко Дню России, гостями проекта могут быть герои нашего времени – врач, пожарный, ученый, соцработник или волонтер</w:t>
      </w:r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Встречи проходят в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онлайн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формате в официальном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аккаунте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РДШ в социальной сети «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ВКонтакте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Участниками встреч могут стать все российские школьники до 18 лет</w:t>
      </w:r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Хэштеги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акции: </w:t>
      </w:r>
      <w:hyperlink r:id="rId8" w:history="1"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#</w:t>
        </w:r>
        <w:proofErr w:type="spellStart"/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КлассныеВстречи</w:t>
        </w:r>
        <w:proofErr w:type="spellEnd"/>
      </w:hyperlink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9" w:history="1"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#РДШ</w:t>
        </w:r>
      </w:hyperlink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12 июня </w:t>
      </w:r>
      <w:proofErr w:type="spellStart"/>
      <w:r w:rsidRPr="00510BD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Флешмоб</w:t>
      </w:r>
      <w:proofErr w:type="spellEnd"/>
      <w:r w:rsidRPr="00510BD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  <w:hyperlink r:id="rId10" w:history="1"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#</w:t>
        </w:r>
        <w:proofErr w:type="spellStart"/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ОКНАРоссии</w:t>
        </w:r>
        <w:proofErr w:type="spellEnd"/>
      </w:hyperlink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и подростки делают рисунок/поздравление с Днем России и приклеивают его на окно, затем фотографируют и выкладывают в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соцсети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хэштегами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акции</w:t>
      </w:r>
      <w:proofErr w:type="gram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.М</w:t>
      </w:r>
      <w:proofErr w:type="gram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акеты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трафаретов можно будет скачать на официальном сайте Российского движения школьников и на сервисе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Яндекс.Коллекции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Трафареты станут доступными для скачивания, начиная с 8 июня 2020 г.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Особенное внимание при проведении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флешмоба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уделяется оформлению окон квартиры/дома при участии всей семьи – братьев и сестер, бабушек и дедушек, родителей.</w:t>
      </w:r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Отдельно к акции можно привлечь Детские художественные школы, возможно, организовать между школами соревнования на самый оригинальный рисунок на окне. Или, например, за пост, набравший наибольшее количество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лайков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По результатам акции лучшая школа получит приз от организаторов</w:t>
      </w:r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Хэштеги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акции: </w:t>
      </w:r>
      <w:hyperlink r:id="rId13" w:history="1"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#</w:t>
        </w:r>
        <w:proofErr w:type="spellStart"/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ОКНАРоссии</w:t>
        </w:r>
        <w:proofErr w:type="spellEnd"/>
      </w:hyperlink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</w:t>
      </w:r>
      <w:hyperlink r:id="rId14" w:history="1"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#</w:t>
        </w:r>
        <w:proofErr w:type="spellStart"/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БолынаяПеремена</w:t>
        </w:r>
        <w:proofErr w:type="spellEnd"/>
      </w:hyperlink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15" w:history="1"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#</w:t>
        </w:r>
        <w:proofErr w:type="spellStart"/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ОКНАРоссии</w:t>
        </w:r>
        <w:proofErr w:type="spellEnd"/>
      </w:hyperlink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РДШ</w:t>
      </w:r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lastRenderedPageBreak/>
        <w:t>12 июня Акция «Испеки пирог и скажи спасибо»</w:t>
      </w:r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 12 июня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селебрити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запускают в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соцсетях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акцию: подари пирог собственной выпечки тем, кого хочешь поблагодарить, и скажи «спасибо». На пироге размещается маленький флажок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триколор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Дети 1) поддерживают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флешмоб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2) возможно предложить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баттл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 звездой – кто лучше сделает тот или иной пирог.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Хэштеги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акции: </w:t>
      </w:r>
      <w:hyperlink r:id="rId16" w:history="1"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#</w:t>
        </w:r>
        <w:proofErr w:type="spellStart"/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СпасибоРодина</w:t>
        </w:r>
        <w:proofErr w:type="spellEnd"/>
      </w:hyperlink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12 июня Акция «За семью, за Родину, за Россию»</w:t>
      </w:r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Исполнение патриотических песен учащимися Детских школ искусств. Запись видеороликов и их тиражирование в социальных сетях с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хэштегами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акции. </w:t>
      </w:r>
      <w:proofErr w:type="spellStart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Хэштеги</w:t>
      </w:r>
      <w:proofErr w:type="spellEnd"/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акции: </w:t>
      </w:r>
      <w:hyperlink r:id="rId17" w:history="1"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#</w:t>
        </w:r>
        <w:proofErr w:type="spellStart"/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ЗаСемьюЗаРодинуЗаРоссию</w:t>
        </w:r>
        <w:proofErr w:type="spellEnd"/>
      </w:hyperlink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18" w:history="1"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#</w:t>
        </w:r>
        <w:proofErr w:type="spellStart"/>
        <w:r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РодинаПоет</w:t>
        </w:r>
        <w:proofErr w:type="spellEnd"/>
      </w:hyperlink>
    </w:p>
    <w:p w:rsidR="00510BD5" w:rsidRPr="00510BD5" w:rsidRDefault="00510BD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Приглашаем к участию в мероприятиях!</w:t>
      </w:r>
    </w:p>
    <w:p w:rsidR="00510BD5" w:rsidRPr="00510BD5" w:rsidRDefault="00DF3D45" w:rsidP="00510BD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9" w:tgtFrame="_blank" w:history="1">
        <w:proofErr w:type="spellStart"/>
        <w:r w:rsidR="00510BD5"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рцпв</w:t>
        </w:r>
        <w:proofErr w:type="gramStart"/>
        <w:r w:rsidR="00510BD5"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.р</w:t>
        </w:r>
        <w:proofErr w:type="gramEnd"/>
        <w:r w:rsidR="00510BD5" w:rsidRPr="00510BD5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ф</w:t>
        </w:r>
        <w:proofErr w:type="spellEnd"/>
      </w:hyperlink>
      <w:r w:rsidR="00510BD5"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10BD5" w:rsidRPr="00510BD5" w:rsidRDefault="00510BD5" w:rsidP="00510BD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B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945A6" w:rsidRDefault="00A945A6"/>
    <w:sectPr w:rsidR="00A945A6" w:rsidSect="00A9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BD5"/>
    <w:rsid w:val="00510BD5"/>
    <w:rsid w:val="00A945A6"/>
    <w:rsid w:val="00D63307"/>
    <w:rsid w:val="00D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A6"/>
  </w:style>
  <w:style w:type="paragraph" w:styleId="1">
    <w:name w:val="heading 1"/>
    <w:basedOn w:val="a"/>
    <w:link w:val="10"/>
    <w:uiPriority w:val="9"/>
    <w:qFormat/>
    <w:rsid w:val="00510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BD5"/>
    <w:rPr>
      <w:b/>
      <w:bCs/>
    </w:rPr>
  </w:style>
  <w:style w:type="character" w:styleId="a5">
    <w:name w:val="Hyperlink"/>
    <w:basedOn w:val="a0"/>
    <w:uiPriority w:val="99"/>
    <w:semiHidden/>
    <w:unhideWhenUsed/>
    <w:rsid w:val="00510B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8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A%D0%BB%D0%B0%D1%81%D1%81%D0%BD%D1%8B%D0%B5%D0%92%D1%81%D1%82%D1%80%D0%B5%D1%87%D0%B8" TargetMode="External"/><Relationship Id="rId13" Type="http://schemas.openxmlformats.org/officeDocument/2006/relationships/hyperlink" Target="https://vk.com/feed?section=search&amp;q=%23%D0%9E%D0%9A%D0%9D%D0%90%D0%A0%D0%BE%D1%81%D1%81%D0%B8%D0%B8" TargetMode="External"/><Relationship Id="rId18" Type="http://schemas.openxmlformats.org/officeDocument/2006/relationships/hyperlink" Target="https://vk.com/feed?section=search&amp;q=%23%D0%A0%D0%BE%D0%B4%D0%B8%D0%BD%D0%B0%D0%9F%D0%BE%D0%B5%D1%8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feed?section=search&amp;q=%23%D0%9C%D1%8B%D0%A0%D0%BE%D1%81%D1%81%D0%B8%D1%8F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vk.com/feed?section=search&amp;q=%23%D0%97%D0%B0%D0%A1%D0%B5%D0%BC%D1%8C%D1%8E%D0%97%D0%B0%D0%A0%D0%BE%D0%B4%D0%B8%D0%BD%D1%83%D0%97%D0%B0%D0%A0%D0%BE%D1%81%D1%81%D0%B8%D1%8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A1%D0%BF%D0%B0%D1%81%D0%B8%D0%B1%D0%BE%D0%A0%D0%BE%D0%B4%D0%B8%D0%BD%D0%B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1%D0%BE%D0%BB%D1%8C%D1%88%D0%B0%D1%8F%D0%9F%D0%B5%D1%80%D0%B5%D0%BC%D0%B5%D0%BD%D0%B0" TargetMode="Externa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vk.com/feed?section=search&amp;q=%23%D0%A0%D1%83%D1%81%D1%81%D0%BA%D0%B8%D0%B5%D0%A0%D0%B8%D1%84%D0%BC%D1%8B" TargetMode="External"/><Relationship Id="rId15" Type="http://schemas.openxmlformats.org/officeDocument/2006/relationships/hyperlink" Target="https://vk.com/feed?section=search&amp;q=%23%D0%9E%D0%9A%D0%9D%D0%90%D0%A0%D0%BE%D1%81%D1%81%D0%B8%D0%B8" TargetMode="External"/><Relationship Id="rId10" Type="http://schemas.openxmlformats.org/officeDocument/2006/relationships/hyperlink" Target="https://vk.com/feed?section=search&amp;q=%23%D0%9E%D0%9A%D0%9D%D0%90%D0%A0%D0%BE%D1%81%D1%81%D0%B8%D0%B8" TargetMode="External"/><Relationship Id="rId19" Type="http://schemas.openxmlformats.org/officeDocument/2006/relationships/hyperlink" Target="https://vk.com/away.php?to=http%3A%2F%2F%F0%F6%EF%E2.%F0%F4&amp;post=-10467405_935&amp;cc_key=" TargetMode="External"/><Relationship Id="rId4" Type="http://schemas.openxmlformats.org/officeDocument/2006/relationships/hyperlink" Target="https://vk.com/feed?section=search&amp;q=%23%D0%A0%D1%83%D1%81%D1%81%D0%BA%D0%B8%D0%B5%D0%A0%D0%B8%D1%84%D0%BC%D1%8B" TargetMode="External"/><Relationship Id="rId9" Type="http://schemas.openxmlformats.org/officeDocument/2006/relationships/hyperlink" Target="https://vk.com/feed?section=search&amp;q=%23%D0%A0%D0%94%D0%A8" TargetMode="External"/><Relationship Id="rId14" Type="http://schemas.openxmlformats.org/officeDocument/2006/relationships/hyperlink" Target="https://vk.com/feed?section=search&amp;q=%23%D0%91%D0%BE%D0%BB%D1%8B%D0%BD%D0%B0%D1%8F%D0%9F%D0%B5%D1%80%D0%B5%D0%BC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4016</Characters>
  <Application>Microsoft Office Word</Application>
  <DocSecurity>0</DocSecurity>
  <Lines>33</Lines>
  <Paragraphs>9</Paragraphs>
  <ScaleCrop>false</ScaleCrop>
  <Company>HP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2020-06-01T04:44:00Z</dcterms:created>
  <dcterms:modified xsi:type="dcterms:W3CDTF">2020-06-01T04:44:00Z</dcterms:modified>
</cp:coreProperties>
</file>