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/>
          </v:shape>
          <o:OLEObject Type="Embed" ProgID="MSDraw" ShapeID="_x0000_i1025" DrawAspect="Content" ObjectID="_1652107987" r:id="rId9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blPrEx>
          <w:tblCellMar>
            <w:top w:w="0" w:type="dxa"/>
            <w:bottom w:w="0" w:type="dxa"/>
          </w:tblCellMar>
        </w:tblPrEx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proofErr w:type="gramStart"/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бакалавриата и программам специалитета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</w:t>
      </w:r>
      <w:proofErr w:type="gramEnd"/>
      <w:r w:rsidR="003B4A32">
        <w:t xml:space="preserve">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>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  <w:r w:rsidR="0058052B">
        <w:t xml:space="preserve"> </w:t>
      </w:r>
      <w:proofErr w:type="gramStart"/>
      <w:r w:rsidR="003B4A32">
        <w:t>п</w:t>
      </w:r>
      <w:proofErr w:type="gramEnd"/>
      <w:r w:rsidR="003B4A32">
        <w:t xml:space="preserve">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среднем</w:t>
      </w:r>
      <w:proofErr w:type="gramEnd"/>
      <w:r>
        <w:rPr>
          <w:b/>
          <w:sz w:val="28"/>
        </w:rPr>
        <w:t xml:space="preserve">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 xml:space="preserve">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  <w:proofErr w:type="gramEnd"/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2. </w:t>
      </w:r>
      <w:proofErr w:type="gramStart"/>
      <w:r>
        <w:rPr>
          <w:sz w:val="28"/>
        </w:rPr>
        <w:t xml:space="preserve">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>от 17 апреля 2014 г. № 329 (зарегистрирован Министерством юстиции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</w:t>
      </w:r>
      <w:proofErr w:type="gramEnd"/>
      <w:r>
        <w:rPr>
          <w:sz w:val="28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>
        <w:rPr>
          <w:sz w:val="28"/>
        </w:rPr>
        <w:t>обучения по программе</w:t>
      </w:r>
      <w:proofErr w:type="gramEnd"/>
      <w:r>
        <w:rPr>
          <w:sz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</w:t>
      </w:r>
      <w:r>
        <w:rPr>
          <w:sz w:val="28"/>
        </w:rPr>
        <w:lastRenderedPageBreak/>
        <w:t>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proofErr w:type="gramStart"/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>
        <w:rPr>
          <w:sz w:val="28"/>
          <w:szCs w:val="24"/>
        </w:rPr>
        <w:t xml:space="preserve"> Доверенность и (или) заявление, по которым был выдан (</w:t>
      </w:r>
      <w:proofErr w:type="gramStart"/>
      <w:r>
        <w:rPr>
          <w:sz w:val="28"/>
          <w:szCs w:val="24"/>
        </w:rPr>
        <w:t xml:space="preserve">направлен) </w:t>
      </w:r>
      <w:proofErr w:type="gramEnd"/>
      <w:r>
        <w:rPr>
          <w:sz w:val="28"/>
          <w:szCs w:val="24"/>
        </w:rPr>
        <w:t xml:space="preserve">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gramStart"/>
      <w:r>
        <w:rPr>
          <w:sz w:val="28"/>
          <w:szCs w:val="24"/>
        </w:rPr>
        <w:t>скан-копии</w:t>
      </w:r>
      <w:proofErr w:type="gramEnd"/>
      <w:r>
        <w:rPr>
          <w:sz w:val="28"/>
          <w:szCs w:val="24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10"/>
      <w:footerReference w:type="default" r:id="rId11"/>
      <w:footerReference w:type="first" r:id="rId12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33" w:rsidRDefault="00310A33">
      <w:r>
        <w:separator/>
      </w:r>
    </w:p>
  </w:endnote>
  <w:endnote w:type="continuationSeparator" w:id="0">
    <w:p w:rsidR="00310A33" w:rsidRDefault="0031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7F09C9">
      <w:rPr>
        <w:noProof/>
        <w:sz w:val="16"/>
        <w:szCs w:val="16"/>
      </w:rPr>
      <w:t>1806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33" w:rsidRDefault="00310A33">
      <w:r>
        <w:separator/>
      </w:r>
    </w:p>
  </w:footnote>
  <w:footnote w:type="continuationSeparator" w:id="0">
    <w:p w:rsidR="00310A33" w:rsidRDefault="0031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7F09C9">
      <w:rPr>
        <w:rStyle w:val="ab"/>
        <w:noProof/>
        <w:sz w:val="24"/>
        <w:szCs w:val="24"/>
      </w:rPr>
      <w:t>4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Минпромнауки России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Пользователь</cp:lastModifiedBy>
  <cp:revision>2</cp:revision>
  <cp:lastPrinted>2020-04-22T12:17:00Z</cp:lastPrinted>
  <dcterms:created xsi:type="dcterms:W3CDTF">2020-05-27T15:07:00Z</dcterms:created>
  <dcterms:modified xsi:type="dcterms:W3CDTF">2020-05-27T15:07:00Z</dcterms:modified>
</cp:coreProperties>
</file>